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6D" w:rsidRDefault="004B466D" w:rsidP="004B466D">
      <w:pPr>
        <w:spacing w:after="0"/>
        <w:jc w:val="center"/>
        <w:rPr>
          <w:rFonts w:ascii="Tahoma" w:hAnsi="Tahoma" w:cs="Tahoma"/>
          <w:b/>
          <w:sz w:val="28"/>
          <w:szCs w:val="28"/>
          <w:u w:val="single"/>
        </w:rPr>
      </w:pPr>
      <w:r>
        <w:rPr>
          <w:rFonts w:ascii="Tahoma" w:hAnsi="Tahoma" w:cs="Tahoma"/>
          <w:b/>
          <w:sz w:val="28"/>
          <w:szCs w:val="28"/>
          <w:u w:val="single"/>
        </w:rPr>
        <w:t xml:space="preserve">Memos of the week October </w:t>
      </w:r>
      <w:r w:rsidR="00C71648">
        <w:rPr>
          <w:rFonts w:ascii="Tahoma" w:hAnsi="Tahoma" w:cs="Tahoma"/>
          <w:b/>
          <w:sz w:val="28"/>
          <w:szCs w:val="28"/>
          <w:u w:val="single"/>
        </w:rPr>
        <w:t>2</w:t>
      </w:r>
      <w:r w:rsidR="009E2FF9">
        <w:rPr>
          <w:rFonts w:ascii="Tahoma" w:hAnsi="Tahoma" w:cs="Tahoma"/>
          <w:b/>
          <w:sz w:val="28"/>
          <w:szCs w:val="28"/>
          <w:u w:val="single"/>
        </w:rPr>
        <w:t>7</w:t>
      </w:r>
      <w:r>
        <w:rPr>
          <w:rFonts w:ascii="Tahoma" w:hAnsi="Tahoma" w:cs="Tahoma"/>
          <w:b/>
          <w:sz w:val="28"/>
          <w:szCs w:val="28"/>
          <w:u w:val="single"/>
        </w:rPr>
        <w:t>th 2025</w:t>
      </w:r>
    </w:p>
    <w:p w:rsidR="004B466D" w:rsidRDefault="004B466D" w:rsidP="004B466D">
      <w:pPr>
        <w:spacing w:after="0"/>
        <w:jc w:val="center"/>
        <w:rPr>
          <w:rFonts w:ascii="Tahoma" w:hAnsi="Tahoma" w:cs="Tahoma"/>
          <w:sz w:val="28"/>
          <w:szCs w:val="28"/>
        </w:rPr>
      </w:pPr>
    </w:p>
    <w:p w:rsidR="00AC44B6" w:rsidRDefault="00804B83" w:rsidP="00FB7936">
      <w:pPr>
        <w:jc w:val="both"/>
        <w:rPr>
          <w:rFonts w:ascii="Tahoma" w:hAnsi="Tahoma" w:cs="Tahoma"/>
          <w:sz w:val="28"/>
          <w:szCs w:val="28"/>
        </w:rPr>
      </w:pPr>
      <w:r>
        <w:rPr>
          <w:noProof/>
        </w:rPr>
        <w:drawing>
          <wp:inline distT="0" distB="0" distL="0" distR="0" wp14:anchorId="5A5516EE" wp14:editId="13820793">
            <wp:extent cx="5109405" cy="2171065"/>
            <wp:effectExtent l="0" t="0" r="0" b="635"/>
            <wp:docPr id="8" name="Picture 8" descr="500,297 Fall Scene Stock Photos - Free &amp; Royalty-Fre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00,297 Fall Scene Stock Photos - Free &amp; Royalty-Free Stock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6794" cy="2203949"/>
                    </a:xfrm>
                    <a:prstGeom prst="rect">
                      <a:avLst/>
                    </a:prstGeom>
                    <a:noFill/>
                    <a:ln>
                      <a:noFill/>
                    </a:ln>
                  </pic:spPr>
                </pic:pic>
              </a:graphicData>
            </a:graphic>
          </wp:inline>
        </w:drawing>
      </w:r>
    </w:p>
    <w:p w:rsidR="00804B83" w:rsidRDefault="00804B83" w:rsidP="00432B89">
      <w:pPr>
        <w:jc w:val="both"/>
        <w:rPr>
          <w:rFonts w:ascii="Tahoma" w:hAnsi="Tahoma" w:cs="Tahoma"/>
          <w:b/>
          <w:color w:val="000000"/>
          <w:sz w:val="28"/>
          <w:szCs w:val="28"/>
          <w:u w:val="single"/>
        </w:rPr>
      </w:pPr>
    </w:p>
    <w:p w:rsidR="00432B89" w:rsidRDefault="00432B89" w:rsidP="00432B89">
      <w:pPr>
        <w:jc w:val="both"/>
        <w:rPr>
          <w:rFonts w:ascii="Tahoma" w:hAnsi="Tahoma" w:cs="Tahoma"/>
          <w:b/>
          <w:color w:val="000000"/>
          <w:sz w:val="28"/>
          <w:szCs w:val="28"/>
          <w:u w:val="single"/>
        </w:rPr>
      </w:pPr>
      <w:proofErr w:type="spellStart"/>
      <w:r>
        <w:rPr>
          <w:rFonts w:ascii="Tahoma" w:hAnsi="Tahoma" w:cs="Tahoma"/>
          <w:b/>
          <w:color w:val="000000"/>
          <w:sz w:val="28"/>
          <w:szCs w:val="28"/>
          <w:u w:val="single"/>
        </w:rPr>
        <w:t>Serologies</w:t>
      </w:r>
      <w:proofErr w:type="spellEnd"/>
    </w:p>
    <w:p w:rsidR="00432B89" w:rsidRDefault="00432B89" w:rsidP="00432B89">
      <w:pPr>
        <w:jc w:val="both"/>
        <w:rPr>
          <w:rFonts w:ascii="Tahoma" w:hAnsi="Tahoma" w:cs="Tahoma"/>
          <w:color w:val="000000"/>
          <w:sz w:val="28"/>
          <w:szCs w:val="28"/>
        </w:rPr>
      </w:pPr>
      <w:r>
        <w:rPr>
          <w:rFonts w:ascii="Tahoma" w:hAnsi="Tahoma" w:cs="Tahoma"/>
          <w:color w:val="000000"/>
          <w:sz w:val="28"/>
          <w:szCs w:val="28"/>
        </w:rPr>
        <w:t xml:space="preserve">When verifying a patient’s </w:t>
      </w:r>
      <w:proofErr w:type="spellStart"/>
      <w:r>
        <w:rPr>
          <w:rFonts w:ascii="Tahoma" w:hAnsi="Tahoma" w:cs="Tahoma"/>
          <w:color w:val="000000"/>
          <w:sz w:val="28"/>
          <w:szCs w:val="28"/>
        </w:rPr>
        <w:t>serologies</w:t>
      </w:r>
      <w:proofErr w:type="spellEnd"/>
      <w:r>
        <w:rPr>
          <w:rFonts w:ascii="Tahoma" w:hAnsi="Tahoma" w:cs="Tahoma"/>
          <w:color w:val="000000"/>
          <w:sz w:val="28"/>
          <w:szCs w:val="28"/>
        </w:rPr>
        <w:t xml:space="preserve">, please make sure that we have results for </w:t>
      </w:r>
      <w:proofErr w:type="spellStart"/>
      <w:r w:rsidRPr="00432B89">
        <w:rPr>
          <w:rFonts w:ascii="Tahoma" w:hAnsi="Tahoma" w:cs="Tahoma"/>
          <w:b/>
          <w:color w:val="000000"/>
          <w:sz w:val="28"/>
          <w:szCs w:val="28"/>
        </w:rPr>
        <w:t>Hep</w:t>
      </w:r>
      <w:proofErr w:type="spellEnd"/>
      <w:r w:rsidRPr="00432B89">
        <w:rPr>
          <w:rFonts w:ascii="Tahoma" w:hAnsi="Tahoma" w:cs="Tahoma"/>
          <w:b/>
          <w:color w:val="000000"/>
          <w:sz w:val="28"/>
          <w:szCs w:val="28"/>
        </w:rPr>
        <w:t xml:space="preserve"> B Surface Antigen</w:t>
      </w:r>
      <w:r>
        <w:rPr>
          <w:rFonts w:ascii="Tahoma" w:hAnsi="Tahoma" w:cs="Tahoma"/>
          <w:b/>
          <w:color w:val="000000"/>
          <w:sz w:val="28"/>
          <w:szCs w:val="28"/>
        </w:rPr>
        <w:t xml:space="preserve"> </w:t>
      </w:r>
      <w:r>
        <w:rPr>
          <w:rFonts w:ascii="Tahoma" w:hAnsi="Tahoma" w:cs="Tahoma"/>
          <w:color w:val="000000"/>
          <w:sz w:val="28"/>
          <w:szCs w:val="28"/>
        </w:rPr>
        <w:t xml:space="preserve">and not </w:t>
      </w:r>
      <w:proofErr w:type="spellStart"/>
      <w:r>
        <w:rPr>
          <w:rFonts w:ascii="Tahoma" w:hAnsi="Tahoma" w:cs="Tahoma"/>
          <w:color w:val="000000"/>
          <w:sz w:val="28"/>
          <w:szCs w:val="28"/>
        </w:rPr>
        <w:t>Hep</w:t>
      </w:r>
      <w:proofErr w:type="spellEnd"/>
      <w:r>
        <w:rPr>
          <w:rFonts w:ascii="Tahoma" w:hAnsi="Tahoma" w:cs="Tahoma"/>
          <w:color w:val="000000"/>
          <w:sz w:val="28"/>
          <w:szCs w:val="28"/>
        </w:rPr>
        <w:t xml:space="preserve"> B Surface Antibody. If we don’t have the results of the Surface Antigen, it needs to be drawn on admission and ordered STAT on </w:t>
      </w:r>
      <w:proofErr w:type="spellStart"/>
      <w:r>
        <w:rPr>
          <w:rFonts w:ascii="Tahoma" w:hAnsi="Tahoma" w:cs="Tahoma"/>
          <w:color w:val="000000"/>
          <w:sz w:val="28"/>
          <w:szCs w:val="28"/>
        </w:rPr>
        <w:t>Oacis</w:t>
      </w:r>
      <w:proofErr w:type="spellEnd"/>
      <w:r>
        <w:rPr>
          <w:rFonts w:ascii="Tahoma" w:hAnsi="Tahoma" w:cs="Tahoma"/>
          <w:color w:val="000000"/>
          <w:sz w:val="28"/>
          <w:szCs w:val="28"/>
        </w:rPr>
        <w:t xml:space="preserve"> for us to get the result before delivery. There have been an increased number of patients whose Surface Antigen wasn’t done during the pregnancy, and it was only picked up by the pediatrician on D6.</w:t>
      </w:r>
    </w:p>
    <w:p w:rsidR="00C65803" w:rsidRDefault="00C65803" w:rsidP="00432B89">
      <w:pPr>
        <w:jc w:val="both"/>
        <w:rPr>
          <w:rFonts w:ascii="Tahoma" w:hAnsi="Tahoma" w:cs="Tahoma"/>
          <w:color w:val="000000"/>
          <w:sz w:val="28"/>
          <w:szCs w:val="28"/>
        </w:rPr>
      </w:pPr>
    </w:p>
    <w:p w:rsidR="00C65803" w:rsidRPr="00C65803" w:rsidRDefault="00C65803" w:rsidP="00432B89">
      <w:pPr>
        <w:jc w:val="both"/>
        <w:rPr>
          <w:rFonts w:ascii="Tahoma" w:hAnsi="Tahoma" w:cs="Tahoma"/>
          <w:b/>
          <w:color w:val="000000"/>
          <w:sz w:val="28"/>
          <w:szCs w:val="28"/>
          <w:u w:val="single"/>
        </w:rPr>
      </w:pPr>
      <w:r w:rsidRPr="00C65803">
        <w:rPr>
          <w:rFonts w:ascii="Tahoma" w:hAnsi="Tahoma" w:cs="Tahoma"/>
          <w:b/>
          <w:color w:val="000000"/>
          <w:sz w:val="28"/>
          <w:szCs w:val="28"/>
          <w:u w:val="single"/>
        </w:rPr>
        <w:t>Reminder: Patient preparation before surgery</w:t>
      </w:r>
    </w:p>
    <w:p w:rsidR="00C65803" w:rsidRDefault="00C65803" w:rsidP="00432B89">
      <w:pPr>
        <w:jc w:val="both"/>
        <w:rPr>
          <w:rFonts w:ascii="Tahoma" w:hAnsi="Tahoma" w:cs="Tahoma"/>
          <w:color w:val="000000"/>
          <w:sz w:val="28"/>
          <w:szCs w:val="28"/>
        </w:rPr>
      </w:pPr>
      <w:r>
        <w:rPr>
          <w:rFonts w:ascii="Tahoma" w:hAnsi="Tahoma" w:cs="Tahoma"/>
          <w:color w:val="000000"/>
          <w:sz w:val="28"/>
          <w:szCs w:val="28"/>
        </w:rPr>
        <w:t xml:space="preserve">Please make sure that the patient is properly shaved before being brought to the operating room. Last week, we had a patient who wasn’t shaved, and we had to complete this step </w:t>
      </w:r>
      <w:bookmarkStart w:id="0" w:name="_GoBack"/>
      <w:bookmarkEnd w:id="0"/>
      <w:r>
        <w:rPr>
          <w:rFonts w:ascii="Tahoma" w:hAnsi="Tahoma" w:cs="Tahoma"/>
          <w:color w:val="000000"/>
          <w:sz w:val="28"/>
          <w:szCs w:val="28"/>
        </w:rPr>
        <w:t>in the OR prior to the procedure.</w:t>
      </w:r>
    </w:p>
    <w:p w:rsidR="00432B89" w:rsidRPr="00C65803" w:rsidRDefault="00C65803" w:rsidP="00432B89">
      <w:pPr>
        <w:jc w:val="both"/>
        <w:rPr>
          <w:rFonts w:ascii="Tahoma" w:hAnsi="Tahoma" w:cs="Tahoma"/>
          <w:color w:val="000000"/>
          <w:sz w:val="28"/>
          <w:szCs w:val="28"/>
        </w:rPr>
      </w:pPr>
      <w:r>
        <w:rPr>
          <w:rFonts w:ascii="Tahoma" w:hAnsi="Tahoma" w:cs="Tahoma"/>
          <w:color w:val="000000"/>
          <w:sz w:val="28"/>
          <w:szCs w:val="28"/>
        </w:rPr>
        <w:t xml:space="preserve">  </w:t>
      </w:r>
    </w:p>
    <w:p w:rsidR="00D873D6" w:rsidRPr="00D873D6" w:rsidRDefault="00D873D6" w:rsidP="00432B89">
      <w:pPr>
        <w:jc w:val="both"/>
        <w:rPr>
          <w:rFonts w:ascii="Tahoma" w:hAnsi="Tahoma" w:cs="Tahoma"/>
          <w:b/>
          <w:sz w:val="28"/>
          <w:szCs w:val="28"/>
          <w:u w:val="single"/>
        </w:rPr>
      </w:pPr>
      <w:r w:rsidRPr="00D873D6">
        <w:rPr>
          <w:rFonts w:ascii="Tahoma" w:hAnsi="Tahoma" w:cs="Tahoma"/>
          <w:b/>
          <w:color w:val="000000"/>
          <w:sz w:val="28"/>
          <w:szCs w:val="28"/>
          <w:u w:val="single"/>
        </w:rPr>
        <w:t>Planned Downtime e-</w:t>
      </w:r>
      <w:proofErr w:type="spellStart"/>
      <w:r w:rsidRPr="00D873D6">
        <w:rPr>
          <w:rFonts w:ascii="Tahoma" w:hAnsi="Tahoma" w:cs="Tahoma"/>
          <w:b/>
          <w:color w:val="000000"/>
          <w:sz w:val="28"/>
          <w:szCs w:val="28"/>
          <w:u w:val="single"/>
        </w:rPr>
        <w:t>TraceLine</w:t>
      </w:r>
      <w:proofErr w:type="spellEnd"/>
    </w:p>
    <w:p w:rsidR="00E43ABC" w:rsidRPr="00F54A5B" w:rsidRDefault="00D873D6" w:rsidP="00432B89">
      <w:pPr>
        <w:spacing w:after="0"/>
        <w:jc w:val="both"/>
        <w:rPr>
          <w:rFonts w:ascii="Tahoma" w:hAnsi="Tahoma" w:cs="Tahoma"/>
          <w:sz w:val="28"/>
          <w:szCs w:val="28"/>
        </w:rPr>
      </w:pPr>
      <w:r w:rsidRPr="00D873D6">
        <w:rPr>
          <w:rFonts w:ascii="Tahoma" w:hAnsi="Tahoma" w:cs="Tahoma"/>
          <w:color w:val="000000"/>
          <w:sz w:val="28"/>
          <w:szCs w:val="28"/>
        </w:rPr>
        <w:t>Please be advised that on Thursday, October 30, 2025 from 11:00 am to 12:00 pm, the e</w:t>
      </w:r>
      <w:r w:rsidR="00E43ABC">
        <w:rPr>
          <w:rFonts w:ascii="Tahoma" w:hAnsi="Tahoma" w:cs="Tahoma"/>
          <w:color w:val="000000"/>
          <w:sz w:val="28"/>
          <w:szCs w:val="28"/>
        </w:rPr>
        <w:t>-</w:t>
      </w:r>
      <w:proofErr w:type="spellStart"/>
      <w:r w:rsidRPr="00D873D6">
        <w:rPr>
          <w:rFonts w:ascii="Tahoma" w:hAnsi="Tahoma" w:cs="Tahoma"/>
          <w:color w:val="000000"/>
          <w:sz w:val="28"/>
          <w:szCs w:val="28"/>
        </w:rPr>
        <w:t>TraceLine</w:t>
      </w:r>
      <w:proofErr w:type="spellEnd"/>
      <w:r w:rsidRPr="00D873D6">
        <w:rPr>
          <w:rFonts w:ascii="Tahoma" w:hAnsi="Tahoma" w:cs="Tahoma"/>
          <w:color w:val="000000"/>
          <w:sz w:val="28"/>
          <w:szCs w:val="28"/>
        </w:rPr>
        <w:t xml:space="preserve"> system will be unavailable.</w:t>
      </w:r>
      <w:r w:rsidR="00E43ABC">
        <w:rPr>
          <w:rFonts w:ascii="Tahoma" w:hAnsi="Tahoma" w:cs="Tahoma"/>
          <w:color w:val="000000"/>
          <w:sz w:val="28"/>
          <w:szCs w:val="28"/>
        </w:rPr>
        <w:t xml:space="preserve"> </w:t>
      </w:r>
      <w:r w:rsidR="00E43ABC">
        <w:rPr>
          <w:rFonts w:ascii="Tahoma" w:hAnsi="Tahoma" w:cs="Tahoma"/>
          <w:sz w:val="28"/>
          <w:szCs w:val="28"/>
        </w:rPr>
        <w:t>See attachment for details.</w:t>
      </w:r>
    </w:p>
    <w:p w:rsidR="00D873D6" w:rsidRDefault="00D873D6" w:rsidP="00432B89">
      <w:pPr>
        <w:jc w:val="both"/>
        <w:rPr>
          <w:rFonts w:ascii="Tahoma" w:hAnsi="Tahoma" w:cs="Tahoma"/>
          <w:sz w:val="28"/>
          <w:szCs w:val="28"/>
        </w:rPr>
      </w:pPr>
    </w:p>
    <w:p w:rsidR="00D873D6" w:rsidRDefault="008D618F" w:rsidP="00432B89">
      <w:pPr>
        <w:jc w:val="both"/>
        <w:rPr>
          <w:rFonts w:ascii="Tahoma" w:hAnsi="Tahoma" w:cs="Tahoma"/>
          <w:b/>
          <w:sz w:val="28"/>
          <w:szCs w:val="28"/>
          <w:u w:val="single"/>
        </w:rPr>
      </w:pPr>
      <w:r w:rsidRPr="008D618F">
        <w:rPr>
          <w:rFonts w:ascii="Tahoma" w:hAnsi="Tahoma" w:cs="Tahoma"/>
          <w:b/>
          <w:sz w:val="28"/>
          <w:szCs w:val="28"/>
          <w:u w:val="single"/>
        </w:rPr>
        <w:lastRenderedPageBreak/>
        <w:t>Cord blood collection for Lupus Patient</w:t>
      </w:r>
    </w:p>
    <w:p w:rsidR="008D618F" w:rsidRDefault="00432B89" w:rsidP="00432B89">
      <w:pPr>
        <w:jc w:val="both"/>
        <w:rPr>
          <w:rFonts w:ascii="Tahoma" w:hAnsi="Tahoma" w:cs="Tahoma"/>
          <w:color w:val="000000"/>
          <w:sz w:val="28"/>
          <w:szCs w:val="28"/>
          <w:shd w:val="clear" w:color="auto" w:fill="FFFFFF"/>
        </w:rPr>
      </w:pPr>
      <w:r>
        <w:rPr>
          <w:rFonts w:ascii="Tahoma" w:hAnsi="Tahoma" w:cs="Tahoma"/>
          <w:color w:val="000000"/>
          <w:sz w:val="28"/>
          <w:szCs w:val="28"/>
          <w:shd w:val="clear" w:color="auto" w:fill="FFFFFF"/>
        </w:rPr>
        <w:t>Please be aware, t</w:t>
      </w:r>
      <w:r w:rsidR="008D618F" w:rsidRPr="00D04AA9">
        <w:rPr>
          <w:rFonts w:ascii="Tahoma" w:hAnsi="Tahoma" w:cs="Tahoma"/>
          <w:color w:val="000000"/>
          <w:sz w:val="28"/>
          <w:szCs w:val="28"/>
          <w:shd w:val="clear" w:color="auto" w:fill="FFFFFF"/>
        </w:rPr>
        <w:t>here will now be </w:t>
      </w:r>
      <w:r w:rsidR="008D618F" w:rsidRPr="00D04AA9">
        <w:rPr>
          <w:rFonts w:ascii="Tahoma" w:hAnsi="Tahoma" w:cs="Tahoma"/>
          <w:bCs/>
          <w:color w:val="000000"/>
          <w:sz w:val="28"/>
          <w:szCs w:val="28"/>
          <w:shd w:val="clear" w:color="auto" w:fill="FFFFFF"/>
        </w:rPr>
        <w:t>2 tubes of cord blood </w:t>
      </w:r>
      <w:r w:rsidR="008D618F" w:rsidRPr="00D04AA9">
        <w:rPr>
          <w:rFonts w:ascii="Tahoma" w:hAnsi="Tahoma" w:cs="Tahoma"/>
          <w:color w:val="000000"/>
          <w:sz w:val="28"/>
          <w:szCs w:val="28"/>
          <w:shd w:val="clear" w:color="auto" w:fill="FFFFFF"/>
        </w:rPr>
        <w:t xml:space="preserve">collected at the time of birth. This includes the usual Red/Grey topped tube (serum) as well as a new Pale Blue tube (plasma). </w:t>
      </w:r>
    </w:p>
    <w:p w:rsidR="00027F24" w:rsidRPr="00D04AA9" w:rsidRDefault="00027F24" w:rsidP="00432B89">
      <w:pPr>
        <w:jc w:val="both"/>
        <w:rPr>
          <w:rFonts w:ascii="Tahoma" w:hAnsi="Tahoma" w:cs="Tahoma"/>
          <w:color w:val="000000"/>
          <w:sz w:val="28"/>
          <w:szCs w:val="28"/>
          <w:shd w:val="clear" w:color="auto" w:fill="FFFFFF"/>
        </w:rPr>
      </w:pPr>
    </w:p>
    <w:p w:rsidR="008D618F" w:rsidRDefault="00027F24" w:rsidP="00432B89">
      <w:pPr>
        <w:jc w:val="both"/>
        <w:rPr>
          <w:rFonts w:ascii="Tahoma" w:hAnsi="Tahoma" w:cs="Tahoma"/>
          <w:b/>
          <w:sz w:val="28"/>
          <w:szCs w:val="28"/>
          <w:u w:val="single"/>
        </w:rPr>
      </w:pPr>
      <w:r>
        <w:rPr>
          <w:rFonts w:ascii="Tahoma" w:hAnsi="Tahoma" w:cs="Tahoma"/>
          <w:b/>
          <w:sz w:val="28"/>
          <w:szCs w:val="28"/>
          <w:u w:val="single"/>
        </w:rPr>
        <w:t>OACIS application Maintenance</w:t>
      </w:r>
    </w:p>
    <w:p w:rsidR="00027F24" w:rsidRPr="00027F24" w:rsidRDefault="00027F24" w:rsidP="00432B89">
      <w:pPr>
        <w:pStyle w:val="NormalWeb"/>
        <w:shd w:val="clear" w:color="auto" w:fill="FFFFFF"/>
        <w:spacing w:before="0" w:beforeAutospacing="0" w:after="0" w:afterAutospacing="0"/>
        <w:jc w:val="both"/>
        <w:rPr>
          <w:rFonts w:ascii="Tahoma" w:hAnsi="Tahoma" w:cs="Tahoma"/>
          <w:color w:val="242424"/>
          <w:sz w:val="28"/>
          <w:szCs w:val="28"/>
        </w:rPr>
      </w:pPr>
      <w:r w:rsidRPr="00027F24">
        <w:rPr>
          <w:rFonts w:ascii="Tahoma" w:hAnsi="Tahoma" w:cs="Tahoma"/>
          <w:color w:val="242424"/>
          <w:sz w:val="28"/>
          <w:szCs w:val="28"/>
        </w:rPr>
        <w:t>A new version of OACIS will be deployed on </w:t>
      </w:r>
      <w:r w:rsidRPr="00027F24">
        <w:rPr>
          <w:rStyle w:val="Strong"/>
          <w:rFonts w:ascii="Tahoma" w:hAnsi="Tahoma" w:cs="Tahoma"/>
          <w:color w:val="242424"/>
          <w:sz w:val="28"/>
          <w:szCs w:val="28"/>
        </w:rPr>
        <w:t>Tuesday, October 28, 2025</w:t>
      </w:r>
      <w:r w:rsidRPr="00027F24">
        <w:rPr>
          <w:rFonts w:ascii="Tahoma" w:hAnsi="Tahoma" w:cs="Tahoma"/>
          <w:color w:val="242424"/>
          <w:sz w:val="28"/>
          <w:szCs w:val="28"/>
        </w:rPr>
        <w:t>. As a result, the OACIS application will be unavailable on </w:t>
      </w:r>
      <w:r w:rsidRPr="00027F24">
        <w:rPr>
          <w:rStyle w:val="Strong"/>
          <w:rFonts w:ascii="Tahoma" w:hAnsi="Tahoma" w:cs="Tahoma"/>
          <w:color w:val="242424"/>
          <w:sz w:val="28"/>
          <w:szCs w:val="28"/>
        </w:rPr>
        <w:t>October 28 from 10:00 PM to midnight</w:t>
      </w:r>
      <w:r w:rsidRPr="00027F24">
        <w:rPr>
          <w:rFonts w:ascii="Tahoma" w:hAnsi="Tahoma" w:cs="Tahoma"/>
          <w:color w:val="242424"/>
          <w:sz w:val="28"/>
          <w:szCs w:val="28"/>
        </w:rPr>
        <w:t> due to scheduled maintenance.</w:t>
      </w:r>
    </w:p>
    <w:p w:rsidR="00027F24" w:rsidRDefault="00027F24" w:rsidP="00432B89">
      <w:pPr>
        <w:pStyle w:val="NormalWeb"/>
        <w:shd w:val="clear" w:color="auto" w:fill="FFFFFF"/>
        <w:spacing w:before="0" w:beforeAutospacing="0" w:after="0" w:afterAutospacing="0"/>
        <w:jc w:val="both"/>
        <w:rPr>
          <w:rFonts w:ascii="Tahoma" w:hAnsi="Tahoma" w:cs="Tahoma"/>
          <w:color w:val="242424"/>
          <w:sz w:val="28"/>
          <w:szCs w:val="28"/>
        </w:rPr>
      </w:pPr>
      <w:r w:rsidRPr="00027F24">
        <w:rPr>
          <w:rFonts w:ascii="Tahoma" w:hAnsi="Tahoma" w:cs="Tahoma"/>
          <w:color w:val="242424"/>
          <w:sz w:val="28"/>
          <w:szCs w:val="28"/>
        </w:rPr>
        <w:t>If you have any computer-related issues, please contact the Service Desk at extension </w:t>
      </w:r>
      <w:r w:rsidRPr="00027F24">
        <w:rPr>
          <w:rStyle w:val="Strong"/>
          <w:rFonts w:ascii="Tahoma" w:hAnsi="Tahoma" w:cs="Tahoma"/>
          <w:color w:val="242424"/>
          <w:sz w:val="28"/>
          <w:szCs w:val="28"/>
        </w:rPr>
        <w:t>48484</w:t>
      </w:r>
      <w:r w:rsidRPr="00027F24">
        <w:rPr>
          <w:rFonts w:ascii="Tahoma" w:hAnsi="Tahoma" w:cs="Tahoma"/>
          <w:color w:val="242424"/>
          <w:sz w:val="28"/>
          <w:szCs w:val="28"/>
        </w:rPr>
        <w:t> for assistance.</w:t>
      </w:r>
    </w:p>
    <w:p w:rsidR="000A58AD" w:rsidRDefault="000A58AD" w:rsidP="00432B89">
      <w:pPr>
        <w:pStyle w:val="NormalWeb"/>
        <w:shd w:val="clear" w:color="auto" w:fill="FFFFFF"/>
        <w:spacing w:before="0" w:beforeAutospacing="0" w:after="0" w:afterAutospacing="0"/>
        <w:jc w:val="both"/>
        <w:rPr>
          <w:rFonts w:ascii="Tahoma" w:hAnsi="Tahoma" w:cs="Tahoma"/>
          <w:color w:val="242424"/>
          <w:sz w:val="28"/>
          <w:szCs w:val="28"/>
        </w:rPr>
      </w:pPr>
    </w:p>
    <w:p w:rsidR="000A58AD" w:rsidRPr="00027F24" w:rsidRDefault="000A58AD" w:rsidP="00432B89">
      <w:pPr>
        <w:pStyle w:val="NormalWeb"/>
        <w:shd w:val="clear" w:color="auto" w:fill="FFFFFF"/>
        <w:spacing w:before="0" w:beforeAutospacing="0" w:after="0" w:afterAutospacing="0"/>
        <w:jc w:val="both"/>
        <w:rPr>
          <w:rFonts w:ascii="Tahoma" w:hAnsi="Tahoma" w:cs="Tahoma"/>
          <w:color w:val="242424"/>
          <w:sz w:val="28"/>
          <w:szCs w:val="28"/>
        </w:rPr>
      </w:pPr>
    </w:p>
    <w:p w:rsidR="00027F24" w:rsidRDefault="00027F24" w:rsidP="00432B89">
      <w:pPr>
        <w:pStyle w:val="NormalWeb"/>
        <w:shd w:val="clear" w:color="auto" w:fill="FFFFFF"/>
        <w:spacing w:before="0" w:beforeAutospacing="0" w:after="0" w:afterAutospacing="0"/>
        <w:jc w:val="both"/>
        <w:rPr>
          <w:rFonts w:ascii="Segoe UI" w:hAnsi="Segoe UI" w:cs="Segoe UI"/>
          <w:color w:val="242424"/>
          <w:sz w:val="23"/>
          <w:szCs w:val="23"/>
        </w:rPr>
      </w:pPr>
    </w:p>
    <w:p w:rsidR="008D618F" w:rsidRPr="008D618F" w:rsidRDefault="0010052C" w:rsidP="00432B89">
      <w:pPr>
        <w:jc w:val="both"/>
        <w:rPr>
          <w:rFonts w:ascii="Tahoma" w:hAnsi="Tahoma" w:cs="Tahoma"/>
          <w:b/>
          <w:sz w:val="28"/>
          <w:szCs w:val="28"/>
          <w:u w:val="single"/>
        </w:rPr>
      </w:pPr>
      <w:r>
        <w:rPr>
          <w:rFonts w:ascii="Tahoma" w:hAnsi="Tahoma" w:cs="Tahoma"/>
          <w:b/>
          <w:sz w:val="28"/>
          <w:szCs w:val="28"/>
          <w:u w:val="single"/>
        </w:rPr>
        <w:t>Epidural green sheet</w:t>
      </w:r>
    </w:p>
    <w:p w:rsidR="00027F24" w:rsidRDefault="0010052C" w:rsidP="00432B89">
      <w:pPr>
        <w:spacing w:after="0"/>
        <w:jc w:val="both"/>
        <w:rPr>
          <w:rFonts w:ascii="Tahoma" w:hAnsi="Tahoma" w:cs="Tahoma"/>
          <w:color w:val="242424"/>
          <w:sz w:val="28"/>
          <w:szCs w:val="28"/>
        </w:rPr>
      </w:pPr>
      <w:r>
        <w:rPr>
          <w:rFonts w:ascii="Tahoma" w:hAnsi="Tahoma" w:cs="Tahoma"/>
          <w:color w:val="242424"/>
          <w:sz w:val="28"/>
          <w:szCs w:val="28"/>
        </w:rPr>
        <w:t xml:space="preserve">Please </w:t>
      </w:r>
      <w:r w:rsidR="005012E6">
        <w:rPr>
          <w:rFonts w:ascii="Tahoma" w:hAnsi="Tahoma" w:cs="Tahoma"/>
          <w:color w:val="242424"/>
          <w:sz w:val="28"/>
          <w:szCs w:val="28"/>
        </w:rPr>
        <w:t>keep un</w:t>
      </w:r>
      <w:r>
        <w:rPr>
          <w:rFonts w:ascii="Tahoma" w:hAnsi="Tahoma" w:cs="Tahoma"/>
          <w:color w:val="242424"/>
          <w:sz w:val="28"/>
          <w:szCs w:val="28"/>
        </w:rPr>
        <w:t>signed epidural sheets</w:t>
      </w:r>
      <w:r w:rsidR="005012E6">
        <w:rPr>
          <w:rFonts w:ascii="Tahoma" w:hAnsi="Tahoma" w:cs="Tahoma"/>
          <w:color w:val="242424"/>
          <w:sz w:val="28"/>
          <w:szCs w:val="28"/>
        </w:rPr>
        <w:t xml:space="preserve"> outside </w:t>
      </w:r>
      <w:r>
        <w:rPr>
          <w:rFonts w:ascii="Tahoma" w:hAnsi="Tahoma" w:cs="Tahoma"/>
          <w:color w:val="242424"/>
          <w:sz w:val="28"/>
          <w:szCs w:val="28"/>
        </w:rPr>
        <w:t xml:space="preserve">the clear envelop </w:t>
      </w:r>
      <w:r w:rsidR="009B7D78">
        <w:rPr>
          <w:rFonts w:ascii="Tahoma" w:hAnsi="Tahoma" w:cs="Tahoma"/>
          <w:color w:val="242424"/>
          <w:sz w:val="28"/>
          <w:szCs w:val="28"/>
        </w:rPr>
        <w:t xml:space="preserve">located </w:t>
      </w:r>
      <w:r>
        <w:rPr>
          <w:rFonts w:ascii="Tahoma" w:hAnsi="Tahoma" w:cs="Tahoma"/>
          <w:color w:val="242424"/>
          <w:sz w:val="28"/>
          <w:szCs w:val="28"/>
        </w:rPr>
        <w:t xml:space="preserve">on the medication room counter. </w:t>
      </w:r>
    </w:p>
    <w:p w:rsidR="0010052C" w:rsidRDefault="0010052C" w:rsidP="00432B89">
      <w:pPr>
        <w:spacing w:after="0"/>
        <w:jc w:val="both"/>
        <w:rPr>
          <w:rFonts w:ascii="Tahoma" w:hAnsi="Tahoma" w:cs="Tahoma"/>
          <w:color w:val="242424"/>
          <w:sz w:val="28"/>
          <w:szCs w:val="28"/>
        </w:rPr>
      </w:pPr>
      <w:r>
        <w:rPr>
          <w:rFonts w:ascii="Tahoma" w:hAnsi="Tahoma" w:cs="Tahoma"/>
          <w:color w:val="242424"/>
          <w:sz w:val="28"/>
          <w:szCs w:val="28"/>
        </w:rPr>
        <w:t>Please calculate the wasted amount by subtracting the given dose shown on the epidural pump from 250ml. Note that the remaining volume displayed on the left side of the pump screen does not include the priming volume.</w:t>
      </w:r>
    </w:p>
    <w:p w:rsidR="005012E6" w:rsidRDefault="005012E6" w:rsidP="00432B89">
      <w:pPr>
        <w:spacing w:after="0"/>
        <w:jc w:val="both"/>
        <w:rPr>
          <w:rFonts w:ascii="Tahoma" w:hAnsi="Tahoma" w:cs="Tahoma"/>
          <w:color w:val="242424"/>
          <w:sz w:val="28"/>
          <w:szCs w:val="28"/>
        </w:rPr>
      </w:pPr>
      <w:r>
        <w:rPr>
          <w:rFonts w:ascii="Tahoma" w:hAnsi="Tahoma" w:cs="Tahoma"/>
          <w:color w:val="242424"/>
          <w:sz w:val="28"/>
          <w:szCs w:val="28"/>
        </w:rPr>
        <w:t>When the second bag is used, the given dose should not exceed 250mL. If</w:t>
      </w:r>
      <w:r w:rsidR="00432B89">
        <w:rPr>
          <w:rFonts w:ascii="Tahoma" w:hAnsi="Tahoma" w:cs="Tahoma"/>
          <w:color w:val="242424"/>
          <w:sz w:val="28"/>
          <w:szCs w:val="28"/>
        </w:rPr>
        <w:t xml:space="preserve"> </w:t>
      </w:r>
      <w:r>
        <w:rPr>
          <w:rFonts w:ascii="Tahoma" w:hAnsi="Tahoma" w:cs="Tahoma"/>
          <w:color w:val="242424"/>
          <w:sz w:val="28"/>
          <w:szCs w:val="28"/>
        </w:rPr>
        <w:t xml:space="preserve">only the cumulative dose is available in the chart (Centricity), subtract 250mL from the cumulative dose and record the result as the given dose. </w:t>
      </w:r>
    </w:p>
    <w:p w:rsidR="00673C1B" w:rsidRPr="00F54A5B" w:rsidRDefault="00673C1B" w:rsidP="00432B89">
      <w:pPr>
        <w:spacing w:after="0"/>
        <w:jc w:val="both"/>
        <w:rPr>
          <w:rFonts w:ascii="Tahoma" w:hAnsi="Tahoma" w:cs="Tahoma"/>
          <w:sz w:val="28"/>
          <w:szCs w:val="28"/>
        </w:rPr>
      </w:pPr>
      <w:r>
        <w:rPr>
          <w:rFonts w:ascii="Tahoma" w:hAnsi="Tahoma" w:cs="Tahoma"/>
          <w:color w:val="242424"/>
          <w:sz w:val="28"/>
          <w:szCs w:val="28"/>
        </w:rPr>
        <w:t>Please see attachment.</w:t>
      </w:r>
    </w:p>
    <w:p w:rsidR="00D873D6" w:rsidRPr="00517DF0" w:rsidRDefault="00D873D6" w:rsidP="00432B89">
      <w:pPr>
        <w:jc w:val="both"/>
        <w:rPr>
          <w:rFonts w:ascii="Tahoma" w:hAnsi="Tahoma" w:cs="Tahoma"/>
          <w:sz w:val="28"/>
          <w:szCs w:val="28"/>
        </w:rPr>
      </w:pPr>
    </w:p>
    <w:p w:rsidR="00B70E96" w:rsidRDefault="00B70E96" w:rsidP="00432B89">
      <w:pPr>
        <w:jc w:val="both"/>
        <w:rPr>
          <w:rFonts w:ascii="Tahoma" w:hAnsi="Tahoma" w:cs="Tahoma"/>
          <w:sz w:val="28"/>
          <w:szCs w:val="28"/>
        </w:rPr>
      </w:pPr>
      <w:r>
        <w:rPr>
          <w:rFonts w:ascii="Tahoma" w:hAnsi="Tahoma" w:cs="Tahoma"/>
          <w:b/>
          <w:sz w:val="28"/>
          <w:szCs w:val="28"/>
          <w:u w:val="single"/>
        </w:rPr>
        <w:t xml:space="preserve">CHRISTMAS </w:t>
      </w:r>
      <w:r w:rsidR="00517DF0">
        <w:rPr>
          <w:rFonts w:ascii="Tahoma" w:hAnsi="Tahoma" w:cs="Tahoma"/>
          <w:b/>
          <w:sz w:val="28"/>
          <w:szCs w:val="28"/>
          <w:u w:val="single"/>
        </w:rPr>
        <w:t>PARTY</w:t>
      </w:r>
      <w:r>
        <w:rPr>
          <w:rFonts w:ascii="Tahoma" w:hAnsi="Tahoma" w:cs="Tahoma"/>
          <w:sz w:val="28"/>
          <w:szCs w:val="28"/>
        </w:rPr>
        <w:t xml:space="preserve"> </w:t>
      </w:r>
    </w:p>
    <w:p w:rsidR="00B70E96" w:rsidRDefault="00B70E96" w:rsidP="00432B89">
      <w:pPr>
        <w:jc w:val="both"/>
        <w:rPr>
          <w:rFonts w:ascii="Tahoma" w:eastAsia="Times New Roman" w:hAnsi="Tahoma" w:cs="Tahoma"/>
          <w:color w:val="000000"/>
          <w:sz w:val="28"/>
          <w:szCs w:val="28"/>
        </w:rPr>
      </w:pPr>
      <w:r>
        <w:rPr>
          <w:rFonts w:ascii="Tahoma" w:eastAsia="Times New Roman" w:hAnsi="Tahoma" w:cs="Tahoma"/>
          <w:color w:val="000000"/>
          <w:sz w:val="28"/>
          <w:szCs w:val="28"/>
        </w:rPr>
        <w:t xml:space="preserve">The sign-in sheets are up in the lounge. </w:t>
      </w:r>
      <w:r w:rsidR="00517DF0">
        <w:rPr>
          <w:rFonts w:ascii="Tahoma" w:eastAsia="Times New Roman" w:hAnsi="Tahoma" w:cs="Tahoma"/>
          <w:color w:val="000000"/>
          <w:sz w:val="28"/>
          <w:szCs w:val="28"/>
        </w:rPr>
        <w:t>RSVP BY November 18</w:t>
      </w:r>
      <w:r w:rsidR="00517DF0" w:rsidRPr="00517DF0">
        <w:rPr>
          <w:rFonts w:ascii="Tahoma" w:eastAsia="Times New Roman" w:hAnsi="Tahoma" w:cs="Tahoma"/>
          <w:color w:val="000000"/>
          <w:sz w:val="28"/>
          <w:szCs w:val="28"/>
          <w:vertAlign w:val="superscript"/>
        </w:rPr>
        <w:t>th</w:t>
      </w:r>
      <w:r w:rsidR="00517DF0">
        <w:rPr>
          <w:rFonts w:ascii="Tahoma" w:eastAsia="Times New Roman" w:hAnsi="Tahoma" w:cs="Tahoma"/>
          <w:color w:val="000000"/>
          <w:sz w:val="28"/>
          <w:szCs w:val="28"/>
        </w:rPr>
        <w:t>.</w:t>
      </w:r>
    </w:p>
    <w:p w:rsidR="00B70E96" w:rsidRDefault="00B70E96" w:rsidP="00432B89">
      <w:pPr>
        <w:jc w:val="both"/>
        <w:rPr>
          <w:rFonts w:ascii="Tahoma" w:eastAsia="Times New Roman" w:hAnsi="Tahoma" w:cs="Tahoma"/>
          <w:color w:val="000000"/>
          <w:sz w:val="28"/>
          <w:szCs w:val="28"/>
        </w:rPr>
      </w:pPr>
      <w:r>
        <w:rPr>
          <w:rFonts w:ascii="Tahoma" w:eastAsia="Times New Roman" w:hAnsi="Tahoma" w:cs="Tahoma"/>
          <w:color w:val="000000"/>
          <w:sz w:val="28"/>
          <w:szCs w:val="28"/>
        </w:rPr>
        <w:t>Please see the attached poster for more details.</w:t>
      </w:r>
    </w:p>
    <w:p w:rsidR="001B2B4C" w:rsidRDefault="001B2B4C" w:rsidP="00FB7936">
      <w:pPr>
        <w:jc w:val="both"/>
        <w:rPr>
          <w:rFonts w:ascii="Tahoma" w:eastAsia="Times New Roman" w:hAnsi="Tahoma" w:cs="Tahoma"/>
          <w:sz w:val="28"/>
          <w:szCs w:val="28"/>
        </w:rPr>
      </w:pPr>
    </w:p>
    <w:p w:rsidR="001B2B4C" w:rsidRPr="006A7130" w:rsidRDefault="001B2B4C" w:rsidP="00FB7936">
      <w:pPr>
        <w:jc w:val="both"/>
        <w:rPr>
          <w:rFonts w:ascii="Tahoma" w:eastAsia="Times New Roman" w:hAnsi="Tahoma" w:cs="Tahoma"/>
          <w:sz w:val="28"/>
          <w:szCs w:val="28"/>
        </w:rPr>
      </w:pPr>
    </w:p>
    <w:p w:rsidR="000F6AC8" w:rsidRDefault="000F6AC8" w:rsidP="00FB7936">
      <w:pPr>
        <w:jc w:val="both"/>
        <w:rPr>
          <w:rFonts w:ascii="Tahoma" w:hAnsi="Tahoma" w:cs="Tahoma"/>
          <w:sz w:val="28"/>
          <w:szCs w:val="28"/>
        </w:rPr>
      </w:pPr>
    </w:p>
    <w:p w:rsidR="00FC7FF6" w:rsidRDefault="00FC7FF6" w:rsidP="00FB7936">
      <w:pPr>
        <w:jc w:val="both"/>
        <w:rPr>
          <w:rFonts w:ascii="Tahoma" w:hAnsi="Tahoma" w:cs="Tahoma"/>
          <w:sz w:val="28"/>
          <w:szCs w:val="28"/>
        </w:rPr>
      </w:pPr>
      <w:r>
        <w:rPr>
          <w:rFonts w:ascii="Tahoma" w:hAnsi="Tahoma" w:cs="Tahoma"/>
          <w:sz w:val="28"/>
          <w:szCs w:val="28"/>
        </w:rPr>
        <w:lastRenderedPageBreak/>
        <w:t>Have a great week everyone!</w:t>
      </w:r>
    </w:p>
    <w:p w:rsidR="00C51BB0" w:rsidRPr="00C65803" w:rsidRDefault="00C51BB0" w:rsidP="00FB7936">
      <w:pPr>
        <w:spacing w:after="0"/>
        <w:jc w:val="both"/>
        <w:rPr>
          <w:rFonts w:ascii="Tahoma" w:hAnsi="Tahoma" w:cs="Tahoma"/>
          <w:sz w:val="28"/>
          <w:szCs w:val="28"/>
        </w:rPr>
      </w:pPr>
      <w:r>
        <w:rPr>
          <w:rFonts w:ascii="Tahoma" w:hAnsi="Tahoma" w:cs="Tahoma"/>
          <w:sz w:val="28"/>
          <w:szCs w:val="28"/>
        </w:rPr>
        <w:t xml:space="preserve">Ingrid, </w:t>
      </w:r>
      <w:proofErr w:type="spellStart"/>
      <w:r>
        <w:rPr>
          <w:rFonts w:ascii="Tahoma" w:hAnsi="Tahoma" w:cs="Tahoma"/>
          <w:sz w:val="28"/>
          <w:szCs w:val="28"/>
        </w:rPr>
        <w:t>Malisa</w:t>
      </w:r>
      <w:proofErr w:type="spellEnd"/>
      <w:r>
        <w:rPr>
          <w:rFonts w:ascii="Tahoma" w:hAnsi="Tahoma" w:cs="Tahoma"/>
          <w:sz w:val="28"/>
          <w:szCs w:val="28"/>
        </w:rPr>
        <w:t xml:space="preserve">, </w:t>
      </w:r>
      <w:proofErr w:type="spellStart"/>
      <w:r>
        <w:rPr>
          <w:rFonts w:ascii="Tahoma" w:hAnsi="Tahoma" w:cs="Tahoma"/>
          <w:sz w:val="28"/>
          <w:szCs w:val="28"/>
        </w:rPr>
        <w:t>Akari</w:t>
      </w:r>
      <w:proofErr w:type="spellEnd"/>
      <w:r>
        <w:rPr>
          <w:rFonts w:ascii="Tahoma" w:hAnsi="Tahoma" w:cs="Tahoma"/>
          <w:sz w:val="28"/>
          <w:szCs w:val="28"/>
        </w:rPr>
        <w:t>, Mirvat, Ruth-Lynn, Elisabeth, Magda &amp; Sophia </w:t>
      </w:r>
      <w:r>
        <w:rPr>
          <w:rFonts w:ascii="Tahoma" w:hAnsi="Tahoma" w:cs="Tahoma"/>
          <w:sz w:val="28"/>
          <w:szCs w:val="28"/>
          <w:lang w:val="fr-CA"/>
        </w:rPr>
        <w:sym w:font="Wingdings" w:char="F04A"/>
      </w:r>
    </w:p>
    <w:p w:rsidR="00804B83" w:rsidRPr="00C65803" w:rsidRDefault="00804B83" w:rsidP="00FB7936">
      <w:pPr>
        <w:spacing w:after="0"/>
        <w:jc w:val="both"/>
        <w:rPr>
          <w:rFonts w:ascii="Tahoma" w:hAnsi="Tahoma" w:cs="Tahoma"/>
          <w:sz w:val="28"/>
          <w:szCs w:val="28"/>
        </w:rPr>
      </w:pPr>
    </w:p>
    <w:p w:rsidR="00804B83" w:rsidRDefault="00804B83" w:rsidP="00FB7936">
      <w:pPr>
        <w:spacing w:after="0"/>
        <w:jc w:val="both"/>
        <w:rPr>
          <w:rFonts w:ascii="Tahoma" w:hAnsi="Tahoma" w:cs="Tahoma"/>
          <w:b/>
          <w:sz w:val="28"/>
          <w:szCs w:val="28"/>
          <w:u w:val="single"/>
        </w:rPr>
      </w:pPr>
    </w:p>
    <w:p w:rsidR="00C51BB0" w:rsidRDefault="00C51BB0" w:rsidP="00FC7FF6">
      <w:pPr>
        <w:rPr>
          <w:rFonts w:ascii="Tahoma" w:hAnsi="Tahoma" w:cs="Tahoma"/>
          <w:b/>
          <w:sz w:val="28"/>
          <w:szCs w:val="28"/>
        </w:rPr>
      </w:pPr>
    </w:p>
    <w:p w:rsidR="00FC7FF6" w:rsidRDefault="00FC7FF6" w:rsidP="00FC7FF6">
      <w:pPr>
        <w:rPr>
          <w:rFonts w:ascii="Tahoma" w:hAnsi="Tahoma" w:cs="Tahoma"/>
          <w:sz w:val="28"/>
          <w:szCs w:val="28"/>
        </w:rPr>
      </w:pPr>
      <w:r w:rsidRPr="00FC7FF6">
        <w:rPr>
          <w:rFonts w:ascii="Tahoma" w:hAnsi="Tahoma" w:cs="Tahoma"/>
          <w:b/>
          <w:sz w:val="28"/>
          <w:szCs w:val="28"/>
        </w:rPr>
        <w:t>Attached documents</w:t>
      </w:r>
      <w:r>
        <w:rPr>
          <w:rFonts w:ascii="Tahoma" w:hAnsi="Tahoma" w:cs="Tahoma"/>
          <w:sz w:val="28"/>
          <w:szCs w:val="28"/>
        </w:rPr>
        <w:t>:</w:t>
      </w:r>
    </w:p>
    <w:p w:rsidR="00FC7FF6" w:rsidRDefault="003B5AAA" w:rsidP="00FC7FF6">
      <w:pPr>
        <w:pStyle w:val="ListParagraph"/>
        <w:numPr>
          <w:ilvl w:val="0"/>
          <w:numId w:val="1"/>
        </w:numPr>
        <w:rPr>
          <w:rFonts w:ascii="Tahoma" w:hAnsi="Tahoma" w:cs="Tahoma"/>
          <w:sz w:val="28"/>
          <w:szCs w:val="28"/>
        </w:rPr>
      </w:pPr>
      <w:r>
        <w:rPr>
          <w:rFonts w:ascii="Tahoma" w:hAnsi="Tahoma" w:cs="Tahoma"/>
          <w:sz w:val="28"/>
          <w:szCs w:val="28"/>
        </w:rPr>
        <w:t xml:space="preserve">Downtime </w:t>
      </w:r>
      <w:proofErr w:type="spellStart"/>
      <w:r>
        <w:rPr>
          <w:rFonts w:ascii="Tahoma" w:hAnsi="Tahoma" w:cs="Tahoma"/>
          <w:sz w:val="28"/>
          <w:szCs w:val="28"/>
        </w:rPr>
        <w:t>traceline</w:t>
      </w:r>
      <w:proofErr w:type="spellEnd"/>
    </w:p>
    <w:p w:rsidR="006A7130" w:rsidRDefault="006A7130" w:rsidP="00314017">
      <w:pPr>
        <w:pStyle w:val="ListParagraph"/>
        <w:numPr>
          <w:ilvl w:val="0"/>
          <w:numId w:val="1"/>
        </w:numPr>
        <w:rPr>
          <w:rFonts w:ascii="Tahoma" w:hAnsi="Tahoma" w:cs="Tahoma"/>
          <w:sz w:val="28"/>
          <w:szCs w:val="28"/>
        </w:rPr>
      </w:pPr>
      <w:r>
        <w:rPr>
          <w:rFonts w:ascii="Tahoma" w:hAnsi="Tahoma" w:cs="Tahoma"/>
          <w:sz w:val="28"/>
          <w:szCs w:val="28"/>
        </w:rPr>
        <w:t>Poster for Christmas party</w:t>
      </w:r>
    </w:p>
    <w:p w:rsidR="00441703" w:rsidRDefault="00441703" w:rsidP="00314017">
      <w:pPr>
        <w:pStyle w:val="ListParagraph"/>
        <w:numPr>
          <w:ilvl w:val="0"/>
          <w:numId w:val="1"/>
        </w:numPr>
        <w:rPr>
          <w:rFonts w:ascii="Tahoma" w:hAnsi="Tahoma" w:cs="Tahoma"/>
          <w:sz w:val="28"/>
          <w:szCs w:val="28"/>
        </w:rPr>
      </w:pPr>
      <w:r>
        <w:rPr>
          <w:rFonts w:ascii="Tahoma" w:hAnsi="Tahoma" w:cs="Tahoma"/>
          <w:sz w:val="28"/>
          <w:szCs w:val="28"/>
        </w:rPr>
        <w:t>Epidural</w:t>
      </w:r>
      <w:r w:rsidR="00673C1B">
        <w:rPr>
          <w:rFonts w:ascii="Tahoma" w:hAnsi="Tahoma" w:cs="Tahoma"/>
          <w:sz w:val="28"/>
          <w:szCs w:val="28"/>
        </w:rPr>
        <w:t xml:space="preserve"> Green Sheet</w:t>
      </w:r>
    </w:p>
    <w:p w:rsidR="006A7130" w:rsidRPr="003B5AAA" w:rsidRDefault="006A7130" w:rsidP="003B5AAA">
      <w:pPr>
        <w:ind w:left="360"/>
        <w:rPr>
          <w:rFonts w:ascii="Tahoma" w:hAnsi="Tahoma" w:cs="Tahoma"/>
          <w:sz w:val="28"/>
          <w:szCs w:val="28"/>
        </w:rPr>
      </w:pPr>
    </w:p>
    <w:sectPr w:rsidR="006A7130" w:rsidRPr="003B5AAA" w:rsidSect="00EA0A63">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12C28"/>
    <w:multiLevelType w:val="hybridMultilevel"/>
    <w:tmpl w:val="C31EF1B2"/>
    <w:lvl w:ilvl="0" w:tplc="6EF66832">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06FBE"/>
    <w:multiLevelType w:val="hybridMultilevel"/>
    <w:tmpl w:val="130C32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F5D38"/>
    <w:multiLevelType w:val="hybridMultilevel"/>
    <w:tmpl w:val="07D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19"/>
    <w:rsid w:val="00027F24"/>
    <w:rsid w:val="000A58AD"/>
    <w:rsid w:val="000F6AC8"/>
    <w:rsid w:val="0010052C"/>
    <w:rsid w:val="001B2B4C"/>
    <w:rsid w:val="00252E94"/>
    <w:rsid w:val="002C6933"/>
    <w:rsid w:val="00314017"/>
    <w:rsid w:val="003B5AAA"/>
    <w:rsid w:val="00432B89"/>
    <w:rsid w:val="00441703"/>
    <w:rsid w:val="004B466D"/>
    <w:rsid w:val="005012E6"/>
    <w:rsid w:val="00517DF0"/>
    <w:rsid w:val="006649D3"/>
    <w:rsid w:val="00673C1B"/>
    <w:rsid w:val="006A7130"/>
    <w:rsid w:val="00804B83"/>
    <w:rsid w:val="008D618F"/>
    <w:rsid w:val="00916681"/>
    <w:rsid w:val="009B0B95"/>
    <w:rsid w:val="009B7D78"/>
    <w:rsid w:val="009C2DCB"/>
    <w:rsid w:val="009E2FF9"/>
    <w:rsid w:val="009F422C"/>
    <w:rsid w:val="00A6575D"/>
    <w:rsid w:val="00AC44B6"/>
    <w:rsid w:val="00B70E96"/>
    <w:rsid w:val="00BE4F5B"/>
    <w:rsid w:val="00C51BB0"/>
    <w:rsid w:val="00C65803"/>
    <w:rsid w:val="00C71648"/>
    <w:rsid w:val="00D04AA9"/>
    <w:rsid w:val="00D21DB2"/>
    <w:rsid w:val="00D54601"/>
    <w:rsid w:val="00D873D6"/>
    <w:rsid w:val="00E06912"/>
    <w:rsid w:val="00E34819"/>
    <w:rsid w:val="00E43ABC"/>
    <w:rsid w:val="00EA0A63"/>
    <w:rsid w:val="00F569BB"/>
    <w:rsid w:val="00FB7936"/>
    <w:rsid w:val="00F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1E84"/>
  <w15:chartTrackingRefBased/>
  <w15:docId w15:val="{C6F06358-CFA7-4E7C-B3F2-D41256FF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22C"/>
    <w:pPr>
      <w:ind w:left="720"/>
      <w:contextualSpacing/>
    </w:pPr>
  </w:style>
  <w:style w:type="character" w:styleId="Hyperlink">
    <w:name w:val="Hyperlink"/>
    <w:basedOn w:val="DefaultParagraphFont"/>
    <w:uiPriority w:val="99"/>
    <w:unhideWhenUsed/>
    <w:rsid w:val="00BE4F5B"/>
    <w:rPr>
      <w:color w:val="0563C1" w:themeColor="hyperlink"/>
      <w:u w:val="single"/>
    </w:rPr>
  </w:style>
  <w:style w:type="paragraph" w:styleId="NormalWeb">
    <w:name w:val="Normal (Web)"/>
    <w:basedOn w:val="Normal"/>
    <w:uiPriority w:val="99"/>
    <w:semiHidden/>
    <w:unhideWhenUsed/>
    <w:rsid w:val="00027F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6944">
      <w:bodyDiv w:val="1"/>
      <w:marLeft w:val="0"/>
      <w:marRight w:val="0"/>
      <w:marTop w:val="0"/>
      <w:marBottom w:val="0"/>
      <w:divBdr>
        <w:top w:val="none" w:sz="0" w:space="0" w:color="auto"/>
        <w:left w:val="none" w:sz="0" w:space="0" w:color="auto"/>
        <w:bottom w:val="none" w:sz="0" w:space="0" w:color="auto"/>
        <w:right w:val="none" w:sz="0" w:space="0" w:color="auto"/>
      </w:divBdr>
    </w:div>
    <w:div w:id="360938195">
      <w:bodyDiv w:val="1"/>
      <w:marLeft w:val="0"/>
      <w:marRight w:val="0"/>
      <w:marTop w:val="0"/>
      <w:marBottom w:val="0"/>
      <w:divBdr>
        <w:top w:val="none" w:sz="0" w:space="0" w:color="auto"/>
        <w:left w:val="none" w:sz="0" w:space="0" w:color="auto"/>
        <w:bottom w:val="none" w:sz="0" w:space="0" w:color="auto"/>
        <w:right w:val="none" w:sz="0" w:space="0" w:color="auto"/>
      </w:divBdr>
    </w:div>
    <w:div w:id="1414468307">
      <w:bodyDiv w:val="1"/>
      <w:marLeft w:val="0"/>
      <w:marRight w:val="0"/>
      <w:marTop w:val="0"/>
      <w:marBottom w:val="0"/>
      <w:divBdr>
        <w:top w:val="none" w:sz="0" w:space="0" w:color="auto"/>
        <w:left w:val="none" w:sz="0" w:space="0" w:color="auto"/>
        <w:bottom w:val="none" w:sz="0" w:space="0" w:color="auto"/>
        <w:right w:val="none" w:sz="0" w:space="0" w:color="auto"/>
      </w:divBdr>
    </w:div>
    <w:div w:id="1568878056">
      <w:bodyDiv w:val="1"/>
      <w:marLeft w:val="0"/>
      <w:marRight w:val="0"/>
      <w:marTop w:val="0"/>
      <w:marBottom w:val="0"/>
      <w:divBdr>
        <w:top w:val="none" w:sz="0" w:space="0" w:color="auto"/>
        <w:left w:val="none" w:sz="0" w:space="0" w:color="auto"/>
        <w:bottom w:val="none" w:sz="0" w:space="0" w:color="auto"/>
        <w:right w:val="none" w:sz="0" w:space="0" w:color="auto"/>
      </w:divBdr>
    </w:div>
    <w:div w:id="1950812895">
      <w:bodyDiv w:val="1"/>
      <w:marLeft w:val="0"/>
      <w:marRight w:val="0"/>
      <w:marTop w:val="0"/>
      <w:marBottom w:val="0"/>
      <w:divBdr>
        <w:top w:val="none" w:sz="0" w:space="0" w:color="auto"/>
        <w:left w:val="none" w:sz="0" w:space="0" w:color="auto"/>
        <w:bottom w:val="none" w:sz="0" w:space="0" w:color="auto"/>
        <w:right w:val="none" w:sz="0" w:space="0" w:color="auto"/>
      </w:divBdr>
      <w:divsChild>
        <w:div w:id="1122959716">
          <w:marLeft w:val="0"/>
          <w:marRight w:val="0"/>
          <w:marTop w:val="0"/>
          <w:marBottom w:val="0"/>
          <w:divBdr>
            <w:top w:val="none" w:sz="0" w:space="0" w:color="auto"/>
            <w:left w:val="none" w:sz="0" w:space="0" w:color="auto"/>
            <w:bottom w:val="none" w:sz="0" w:space="0" w:color="auto"/>
            <w:right w:val="none" w:sz="0" w:space="0" w:color="auto"/>
          </w:divBdr>
        </w:div>
        <w:div w:id="1558734951">
          <w:marLeft w:val="0"/>
          <w:marRight w:val="0"/>
          <w:marTop w:val="0"/>
          <w:marBottom w:val="0"/>
          <w:divBdr>
            <w:top w:val="none" w:sz="0" w:space="0" w:color="auto"/>
            <w:left w:val="none" w:sz="0" w:space="0" w:color="auto"/>
            <w:bottom w:val="none" w:sz="0" w:space="0" w:color="auto"/>
            <w:right w:val="none" w:sz="0" w:space="0" w:color="auto"/>
          </w:divBdr>
        </w:div>
        <w:div w:id="1664039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6794</TotalTime>
  <Pages>3</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CUSM\MUHC</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Akari Sagawa</dc:creator>
  <cp:keywords/>
  <dc:description/>
  <cp:lastModifiedBy>Mirvat Khoury</cp:lastModifiedBy>
  <cp:revision>29</cp:revision>
  <dcterms:created xsi:type="dcterms:W3CDTF">2025-10-09T03:15:00Z</dcterms:created>
  <dcterms:modified xsi:type="dcterms:W3CDTF">2025-10-27T20:39:00Z</dcterms:modified>
</cp:coreProperties>
</file>